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21" w:rsidRPr="0071619A" w:rsidRDefault="0071619A" w:rsidP="00832E21">
      <w:pPr>
        <w:rPr>
          <w:rFonts w:ascii="黑体" w:eastAsia="黑体" w:hAnsi="黑体"/>
          <w:sz w:val="32"/>
          <w:szCs w:val="32"/>
        </w:rPr>
      </w:pPr>
      <w:r w:rsidRPr="0071619A">
        <w:rPr>
          <w:rFonts w:ascii="黑体" w:eastAsia="黑体" w:hAnsi="黑体" w:hint="eastAsia"/>
          <w:sz w:val="32"/>
          <w:szCs w:val="32"/>
        </w:rPr>
        <w:t>附件</w:t>
      </w:r>
      <w:r w:rsidR="002D32B9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FC0C4C" w:rsidRPr="0071619A" w:rsidRDefault="00FC0C4C" w:rsidP="00832E21">
      <w:pPr>
        <w:rPr>
          <w:rFonts w:ascii="黑体" w:eastAsia="黑体" w:hAnsi="黑体"/>
          <w:sz w:val="32"/>
          <w:szCs w:val="32"/>
        </w:rPr>
      </w:pPr>
    </w:p>
    <w:p w:rsidR="00832E21" w:rsidRPr="0071619A" w:rsidRDefault="00832E21" w:rsidP="00832E21">
      <w:pPr>
        <w:rPr>
          <w:rFonts w:ascii="黑体" w:eastAsia="黑体" w:hAnsi="黑体"/>
          <w:sz w:val="32"/>
          <w:szCs w:val="32"/>
        </w:rPr>
      </w:pPr>
    </w:p>
    <w:p w:rsidR="00832E21" w:rsidRPr="00D244C0" w:rsidRDefault="00832E21" w:rsidP="00832E21">
      <w:pPr>
        <w:jc w:val="center"/>
        <w:rPr>
          <w:rFonts w:ascii="方正小标宋简体" w:eastAsia="方正小标宋简体"/>
          <w:spacing w:val="-2"/>
          <w:sz w:val="44"/>
          <w:szCs w:val="44"/>
        </w:rPr>
      </w:pPr>
      <w:r w:rsidRPr="00D244C0">
        <w:rPr>
          <w:rFonts w:ascii="方正小标宋简体" w:eastAsia="方正小标宋简体" w:hint="eastAsia"/>
          <w:spacing w:val="-2"/>
          <w:sz w:val="44"/>
          <w:szCs w:val="44"/>
        </w:rPr>
        <w:t>《</w:t>
      </w:r>
      <w:r w:rsidR="00D244C0" w:rsidRPr="00D244C0">
        <w:rPr>
          <w:rFonts w:ascii="方正小标宋简体" w:eastAsia="方正小标宋简体" w:hint="eastAsia"/>
          <w:spacing w:val="-2"/>
          <w:sz w:val="44"/>
          <w:szCs w:val="44"/>
        </w:rPr>
        <w:t>北京市水利工程供水价格管理实施细则</w:t>
      </w:r>
      <w:r w:rsidRPr="00D244C0">
        <w:rPr>
          <w:rFonts w:ascii="方正小标宋简体" w:eastAsia="方正小标宋简体" w:hint="eastAsia"/>
          <w:spacing w:val="-2"/>
          <w:sz w:val="44"/>
          <w:szCs w:val="44"/>
        </w:rPr>
        <w:t>》</w:t>
      </w:r>
    </w:p>
    <w:p w:rsidR="00832E21" w:rsidRDefault="00832E21" w:rsidP="00832E2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起草说明</w:t>
      </w:r>
    </w:p>
    <w:p w:rsidR="00832E21" w:rsidRDefault="00832E21" w:rsidP="00832E21">
      <w:pPr>
        <w:jc w:val="center"/>
        <w:rPr>
          <w:rFonts w:ascii="方正小标宋简体" w:eastAsia="方正小标宋简体"/>
          <w:sz w:val="44"/>
          <w:szCs w:val="44"/>
        </w:rPr>
      </w:pPr>
    </w:p>
    <w:p w:rsidR="00832E21" w:rsidRDefault="00832E21" w:rsidP="00832E21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、出台</w:t>
      </w:r>
      <w:r>
        <w:rPr>
          <w:rFonts w:ascii="黑体" w:eastAsia="黑体" w:hAnsi="黑体" w:hint="eastAsia"/>
          <w:sz w:val="32"/>
          <w:szCs w:val="32"/>
        </w:rPr>
        <w:t>背景</w:t>
      </w:r>
    </w:p>
    <w:p w:rsidR="0022629B" w:rsidRDefault="0022629B" w:rsidP="00832E21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一是落实</w:t>
      </w:r>
      <w:r>
        <w:rPr>
          <w:rFonts w:ascii="仿宋_GB2312" w:eastAsia="仿宋_GB2312"/>
          <w:sz w:val="32"/>
          <w:szCs w:val="32"/>
        </w:rPr>
        <w:t>国家有关要求。</w:t>
      </w:r>
      <w:r w:rsidRPr="0022629B">
        <w:rPr>
          <w:rFonts w:ascii="仿宋_GB2312" w:eastAsia="仿宋_GB2312" w:hint="eastAsia"/>
          <w:sz w:val="32"/>
          <w:szCs w:val="32"/>
        </w:rPr>
        <w:t>近年来，党中央、国务院对完善水利工程水价形成机制、深化水利工程供水价格改革提出了明确要求，要求充分发挥市场和政府的作用，善用价格杠杆调节供求，促进节约用水，同时吸引更多资本参与水利工程建设运营。2022年，国家</w:t>
      </w:r>
      <w:r w:rsidR="00121634">
        <w:rPr>
          <w:rFonts w:ascii="仿宋_GB2312" w:eastAsia="仿宋_GB2312" w:hint="eastAsia"/>
          <w:sz w:val="32"/>
          <w:szCs w:val="32"/>
        </w:rPr>
        <w:t>发展改革委</w:t>
      </w:r>
      <w:r w:rsidRPr="0022629B">
        <w:rPr>
          <w:rFonts w:ascii="仿宋_GB2312" w:eastAsia="仿宋_GB2312" w:hint="eastAsia"/>
          <w:sz w:val="32"/>
          <w:szCs w:val="32"/>
        </w:rPr>
        <w:t>修订了《水利工程供水价格管理办法》和《水利工程供水定价成本监审办法》</w:t>
      </w:r>
      <w:r>
        <w:rPr>
          <w:rFonts w:ascii="仿宋_GB2312" w:eastAsia="仿宋_GB2312" w:hint="eastAsia"/>
          <w:sz w:val="32"/>
          <w:szCs w:val="32"/>
        </w:rPr>
        <w:t>（以下</w:t>
      </w:r>
      <w:r>
        <w:rPr>
          <w:rFonts w:ascii="仿宋_GB2312" w:eastAsia="仿宋_GB2312"/>
          <w:sz w:val="32"/>
          <w:szCs w:val="32"/>
        </w:rPr>
        <w:t>简称</w:t>
      </w:r>
      <w:r>
        <w:rPr>
          <w:rFonts w:ascii="仿宋_GB2312" w:eastAsia="仿宋_GB2312" w:hint="eastAsia"/>
          <w:sz w:val="32"/>
          <w:szCs w:val="32"/>
        </w:rPr>
        <w:t>《办法》）</w:t>
      </w:r>
      <w:r w:rsidRPr="0022629B">
        <w:rPr>
          <w:rFonts w:ascii="仿宋_GB2312" w:eastAsia="仿宋_GB2312" w:hint="eastAsia"/>
          <w:sz w:val="32"/>
          <w:szCs w:val="32"/>
        </w:rPr>
        <w:t>，并建议各地可参照国家办法结合本地实际情况制定出台具体办法。</w:t>
      </w:r>
    </w:p>
    <w:p w:rsidR="00832E21" w:rsidRDefault="0022629B" w:rsidP="00832E21">
      <w:pPr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</w:t>
      </w:r>
      <w:r>
        <w:rPr>
          <w:rFonts w:ascii="仿宋_GB2312" w:eastAsia="仿宋_GB2312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本市</w:t>
      </w:r>
      <w:r>
        <w:rPr>
          <w:rFonts w:ascii="仿宋_GB2312" w:eastAsia="仿宋_GB2312"/>
          <w:sz w:val="32"/>
          <w:szCs w:val="32"/>
        </w:rPr>
        <w:t>需要。</w:t>
      </w:r>
      <w:r w:rsidR="00832E21">
        <w:rPr>
          <w:rFonts w:ascii="仿宋_GB2312" w:eastAsia="仿宋_GB2312" w:hint="eastAsia"/>
          <w:sz w:val="32"/>
          <w:szCs w:val="32"/>
        </w:rPr>
        <w:t>国家</w:t>
      </w:r>
      <w:r w:rsidR="00D244C0" w:rsidRPr="00D244C0">
        <w:rPr>
          <w:rFonts w:ascii="仿宋_GB2312" w:eastAsia="仿宋_GB2312" w:hint="eastAsia"/>
          <w:sz w:val="32"/>
          <w:szCs w:val="32"/>
        </w:rPr>
        <w:t>《办法》</w:t>
      </w:r>
      <w:r w:rsidR="00D244C0">
        <w:rPr>
          <w:rFonts w:ascii="仿宋_GB2312" w:eastAsia="仿宋_GB2312" w:hint="eastAsia"/>
          <w:sz w:val="32"/>
          <w:szCs w:val="32"/>
        </w:rPr>
        <w:t>重点</w:t>
      </w:r>
      <w:r w:rsidR="00D244C0">
        <w:rPr>
          <w:rFonts w:ascii="仿宋_GB2312" w:eastAsia="仿宋_GB2312"/>
          <w:sz w:val="32"/>
          <w:szCs w:val="32"/>
        </w:rPr>
        <w:t>面向南水北调跨区域调水等重大水利工程，</w:t>
      </w:r>
      <w:r>
        <w:rPr>
          <w:rFonts w:ascii="仿宋_GB2312" w:eastAsia="仿宋_GB2312" w:hint="eastAsia"/>
          <w:sz w:val="32"/>
          <w:szCs w:val="32"/>
        </w:rPr>
        <w:t>本市市属</w:t>
      </w:r>
      <w:r>
        <w:rPr>
          <w:rFonts w:ascii="仿宋_GB2312" w:eastAsia="仿宋_GB2312"/>
          <w:sz w:val="32"/>
          <w:szCs w:val="32"/>
        </w:rPr>
        <w:t>传统水利工程和南水北调市内配套工程在管理体制、运行机制、成本监审等环节与国家重大水利工程存在差异</w:t>
      </w:r>
      <w:r w:rsidR="00832E21">
        <w:rPr>
          <w:rFonts w:ascii="仿宋_GB2312" w:eastAsia="仿宋_GB2312"/>
          <w:sz w:val="32"/>
          <w:szCs w:val="32"/>
        </w:rPr>
        <w:t>，</w:t>
      </w:r>
      <w:r w:rsidR="00832E21">
        <w:rPr>
          <w:rFonts w:ascii="仿宋_GB2312" w:eastAsia="仿宋_GB2312" w:hint="eastAsia"/>
          <w:sz w:val="32"/>
          <w:szCs w:val="32"/>
        </w:rPr>
        <w:t>一些参数设定和指标考核等</w:t>
      </w:r>
      <w:r>
        <w:rPr>
          <w:rFonts w:ascii="仿宋_GB2312" w:eastAsia="仿宋_GB2312" w:hint="eastAsia"/>
          <w:sz w:val="32"/>
          <w:szCs w:val="32"/>
        </w:rPr>
        <w:t>也</w:t>
      </w:r>
      <w:r w:rsidR="00832E21">
        <w:rPr>
          <w:rFonts w:ascii="仿宋_GB2312" w:eastAsia="仿宋_GB2312" w:hint="eastAsia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结合本市实际进一步细化明确</w:t>
      </w:r>
      <w:r w:rsidR="00832E21">
        <w:rPr>
          <w:rFonts w:ascii="仿宋_GB2312" w:eastAsia="仿宋_GB2312" w:hint="eastAsia"/>
          <w:sz w:val="32"/>
          <w:szCs w:val="32"/>
        </w:rPr>
        <w:t>。</w:t>
      </w:r>
    </w:p>
    <w:p w:rsidR="00832E21" w:rsidRDefault="00832E21" w:rsidP="00832E21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二、起草</w:t>
      </w:r>
      <w:r>
        <w:rPr>
          <w:rFonts w:ascii="黑体" w:eastAsia="黑体" w:hAnsi="黑体"/>
          <w:sz w:val="32"/>
          <w:szCs w:val="32"/>
        </w:rPr>
        <w:t>过程</w:t>
      </w:r>
    </w:p>
    <w:p w:rsidR="00832E21" w:rsidRDefault="00832E21" w:rsidP="00832E21">
      <w:pPr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市发展改革委按照国家有关要求和市政府决策部署，联合有关部门在对本市</w:t>
      </w:r>
      <w:r w:rsidR="0022629B">
        <w:rPr>
          <w:rFonts w:ascii="仿宋_GB2312" w:eastAsia="仿宋_GB2312" w:hAnsi="黑体" w:hint="eastAsia"/>
          <w:sz w:val="32"/>
          <w:szCs w:val="32"/>
        </w:rPr>
        <w:t>水利工程</w:t>
      </w:r>
      <w:r>
        <w:rPr>
          <w:rFonts w:ascii="仿宋_GB2312" w:eastAsia="仿宋_GB2312" w:hAnsi="黑体" w:hint="eastAsia"/>
          <w:sz w:val="32"/>
          <w:szCs w:val="32"/>
        </w:rPr>
        <w:t>供水企业进行充分调研基础上，</w:t>
      </w:r>
      <w:r w:rsidR="0022629B">
        <w:rPr>
          <w:rFonts w:ascii="仿宋_GB2312" w:eastAsia="仿宋_GB2312" w:hAnsi="黑体" w:hint="eastAsia"/>
          <w:sz w:val="32"/>
          <w:szCs w:val="32"/>
        </w:rPr>
        <w:t>广泛</w:t>
      </w:r>
      <w:r>
        <w:rPr>
          <w:rFonts w:ascii="仿宋_GB2312" w:eastAsia="仿宋_GB2312" w:hAnsi="黑体" w:hint="eastAsia"/>
          <w:sz w:val="32"/>
          <w:szCs w:val="32"/>
        </w:rPr>
        <w:t>学习先进省市经验，结合本市</w:t>
      </w:r>
      <w:r w:rsidR="0022629B">
        <w:rPr>
          <w:rFonts w:ascii="仿宋_GB2312" w:eastAsia="仿宋_GB2312" w:hAnsi="黑体" w:hint="eastAsia"/>
          <w:sz w:val="32"/>
          <w:szCs w:val="32"/>
        </w:rPr>
        <w:t>水利工程</w:t>
      </w:r>
      <w:r>
        <w:rPr>
          <w:rFonts w:ascii="仿宋_GB2312" w:eastAsia="仿宋_GB2312" w:hAnsi="黑体" w:hint="eastAsia"/>
          <w:sz w:val="32"/>
          <w:szCs w:val="32"/>
        </w:rPr>
        <w:t>供水价格管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理情况，经</w:t>
      </w:r>
      <w:r>
        <w:rPr>
          <w:rFonts w:ascii="仿宋_GB2312" w:eastAsia="仿宋_GB2312" w:hAnsi="黑体"/>
          <w:sz w:val="32"/>
          <w:szCs w:val="32"/>
        </w:rPr>
        <w:t>反复论证</w:t>
      </w:r>
      <w:r>
        <w:rPr>
          <w:rFonts w:ascii="仿宋_GB2312" w:eastAsia="仿宋_GB2312" w:hAnsi="黑体" w:hint="eastAsia"/>
          <w:sz w:val="32"/>
          <w:szCs w:val="32"/>
        </w:rPr>
        <w:t>研究形成</w:t>
      </w:r>
      <w:r w:rsidR="001F2DE3" w:rsidRPr="001F2DE3">
        <w:rPr>
          <w:rFonts w:ascii="仿宋_GB2312" w:eastAsia="仿宋_GB2312" w:hAnsi="黑体" w:hint="eastAsia"/>
          <w:sz w:val="32"/>
          <w:szCs w:val="32"/>
        </w:rPr>
        <w:t>《北京市</w:t>
      </w:r>
      <w:r w:rsidR="0022629B">
        <w:rPr>
          <w:rFonts w:ascii="仿宋_GB2312" w:eastAsia="仿宋_GB2312" w:hAnsi="黑体" w:hint="eastAsia"/>
          <w:sz w:val="32"/>
          <w:szCs w:val="32"/>
        </w:rPr>
        <w:t>水利工程</w:t>
      </w:r>
      <w:r w:rsidR="001F2DE3" w:rsidRPr="001F2DE3">
        <w:rPr>
          <w:rFonts w:ascii="仿宋_GB2312" w:eastAsia="仿宋_GB2312" w:hAnsi="黑体" w:hint="eastAsia"/>
          <w:sz w:val="32"/>
          <w:szCs w:val="32"/>
        </w:rPr>
        <w:t>供水价格管理实施细则》</w:t>
      </w:r>
      <w:r w:rsidR="001F2DE3">
        <w:rPr>
          <w:rFonts w:ascii="仿宋_GB2312" w:eastAsia="仿宋_GB2312" w:hAnsi="黑体" w:hint="eastAsia"/>
          <w:sz w:val="32"/>
          <w:szCs w:val="32"/>
        </w:rPr>
        <w:t>(以下</w:t>
      </w:r>
      <w:r w:rsidR="001F2DE3">
        <w:rPr>
          <w:rFonts w:ascii="仿宋_GB2312" w:eastAsia="仿宋_GB2312" w:hAnsi="黑体"/>
          <w:sz w:val="32"/>
          <w:szCs w:val="32"/>
        </w:rPr>
        <w:t>简称</w:t>
      </w:r>
      <w:r>
        <w:rPr>
          <w:rFonts w:ascii="仿宋_GB2312" w:eastAsia="仿宋_GB2312" w:hAnsi="黑体" w:hint="eastAsia"/>
          <w:sz w:val="32"/>
          <w:szCs w:val="32"/>
        </w:rPr>
        <w:t>《</w:t>
      </w:r>
      <w:r w:rsidR="001F2DE3">
        <w:rPr>
          <w:rFonts w:ascii="仿宋_GB2312" w:eastAsia="仿宋_GB2312" w:hAnsi="黑体" w:hint="eastAsia"/>
          <w:sz w:val="32"/>
          <w:szCs w:val="32"/>
        </w:rPr>
        <w:t>实施</w:t>
      </w:r>
      <w:r>
        <w:rPr>
          <w:rFonts w:ascii="仿宋_GB2312" w:eastAsia="仿宋_GB2312" w:hAnsi="黑体" w:hint="eastAsia"/>
          <w:sz w:val="32"/>
          <w:szCs w:val="32"/>
        </w:rPr>
        <w:t>细则》</w:t>
      </w:r>
      <w:r w:rsidR="001F2DE3">
        <w:rPr>
          <w:rFonts w:ascii="仿宋_GB2312" w:eastAsia="仿宋_GB2312" w:hAnsi="黑体" w:hint="eastAsia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初稿，并征求了有关部门、</w:t>
      </w:r>
      <w:r w:rsidR="0022629B">
        <w:rPr>
          <w:rFonts w:ascii="仿宋_GB2312" w:eastAsia="仿宋_GB2312" w:hAnsi="黑体" w:hint="eastAsia"/>
          <w:sz w:val="32"/>
          <w:szCs w:val="32"/>
        </w:rPr>
        <w:t>水利工程</w:t>
      </w:r>
      <w:r>
        <w:rPr>
          <w:rFonts w:ascii="仿宋_GB2312" w:eastAsia="仿宋_GB2312" w:hAnsi="黑体" w:hint="eastAsia"/>
          <w:sz w:val="32"/>
          <w:szCs w:val="32"/>
        </w:rPr>
        <w:t>供水企业、相关专家意见，修改完善后形成了征求意见稿。</w:t>
      </w:r>
    </w:p>
    <w:p w:rsidR="00832E21" w:rsidRDefault="00832E21" w:rsidP="00832E21">
      <w:pPr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三、主要内容</w:t>
      </w:r>
    </w:p>
    <w:p w:rsidR="00832E21" w:rsidRPr="001F2DE3" w:rsidRDefault="00832E21" w:rsidP="00003354">
      <w:pPr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1F2DE3">
        <w:rPr>
          <w:rFonts w:ascii="仿宋_GB2312" w:eastAsia="仿宋_GB2312" w:hAnsi="黑体" w:hint="eastAsia"/>
          <w:sz w:val="32"/>
          <w:szCs w:val="32"/>
        </w:rPr>
        <w:t>本市《</w:t>
      </w:r>
      <w:r w:rsidR="001F2DE3" w:rsidRPr="001F2DE3">
        <w:rPr>
          <w:rFonts w:ascii="仿宋_GB2312" w:eastAsia="仿宋_GB2312" w:hAnsi="黑体" w:hint="eastAsia"/>
          <w:sz w:val="32"/>
          <w:szCs w:val="32"/>
        </w:rPr>
        <w:t>实施</w:t>
      </w:r>
      <w:r w:rsidRPr="001F2DE3">
        <w:rPr>
          <w:rFonts w:ascii="仿宋_GB2312" w:eastAsia="仿宋_GB2312" w:hAnsi="黑体" w:hint="eastAsia"/>
          <w:sz w:val="32"/>
          <w:szCs w:val="32"/>
        </w:rPr>
        <w:t>细则》以国家《办法》为基础，</w:t>
      </w:r>
      <w:r w:rsidR="00003354">
        <w:rPr>
          <w:rFonts w:ascii="仿宋_GB2312" w:eastAsia="仿宋_GB2312" w:hAnsi="黑体" w:hint="eastAsia"/>
          <w:sz w:val="32"/>
          <w:szCs w:val="32"/>
        </w:rPr>
        <w:t>首次</w:t>
      </w:r>
      <w:r w:rsidR="00003354">
        <w:rPr>
          <w:rFonts w:ascii="仿宋_GB2312" w:eastAsia="仿宋_GB2312" w:hAnsi="黑体"/>
          <w:sz w:val="32"/>
          <w:szCs w:val="32"/>
        </w:rPr>
        <w:t>明确了本市水利工程水价定价原则、方法和操作细则，并增加符合本市水资源价格改革需要的有关内容，</w:t>
      </w:r>
      <w:r w:rsidR="00003354" w:rsidRPr="001F2DE3">
        <w:rPr>
          <w:rFonts w:ascii="仿宋_GB2312" w:eastAsia="仿宋_GB2312" w:hAnsi="黑体" w:hint="eastAsia"/>
          <w:sz w:val="32"/>
          <w:szCs w:val="32"/>
        </w:rPr>
        <w:t>围绕“准许成本加合理收益”核心定价原则，以</w:t>
      </w:r>
      <w:r w:rsidR="00003354" w:rsidRPr="001F2DE3">
        <w:rPr>
          <w:rFonts w:ascii="仿宋_GB2312" w:eastAsia="仿宋_GB2312" w:hint="eastAsia"/>
          <w:sz w:val="32"/>
          <w:szCs w:val="32"/>
        </w:rPr>
        <w:t>充分反映供水成本，激发提高供水质量，激励与约束并重，利于节约用水，促进企业降本增效为目标，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进一步</w:t>
      </w:r>
      <w:r w:rsidR="00121634">
        <w:rPr>
          <w:rFonts w:ascii="仿宋_GB2312" w:eastAsia="仿宋_GB2312" w:hAnsi="黑体" w:hint="eastAsia"/>
          <w:sz w:val="32"/>
          <w:szCs w:val="32"/>
        </w:rPr>
        <w:t>健全</w:t>
      </w:r>
      <w:r w:rsidR="00121634" w:rsidRPr="00121634">
        <w:rPr>
          <w:rFonts w:ascii="仿宋_GB2312" w:eastAsia="仿宋_GB2312" w:hAnsi="黑体" w:hint="eastAsia"/>
          <w:sz w:val="32"/>
          <w:szCs w:val="32"/>
        </w:rPr>
        <w:t>健全有利于促进水资源节约和水利工程良性运行、与投融资体制相适应的水利工程水价形成机制</w:t>
      </w:r>
      <w:r w:rsidR="00121634">
        <w:rPr>
          <w:rFonts w:ascii="仿宋_GB2312" w:eastAsia="仿宋_GB2312" w:hAnsi="黑体" w:hint="eastAsia"/>
          <w:sz w:val="32"/>
          <w:szCs w:val="32"/>
        </w:rPr>
        <w:t>。</w:t>
      </w:r>
      <w:r w:rsidR="00003354" w:rsidRPr="001F2DE3">
        <w:rPr>
          <w:rFonts w:ascii="仿宋_GB2312" w:eastAsia="仿宋_GB2312" w:hAnsi="黑体" w:hint="eastAsia"/>
          <w:sz w:val="32"/>
          <w:szCs w:val="32"/>
        </w:rPr>
        <w:t>《实施细则》</w:t>
      </w:r>
      <w:r w:rsidRPr="001F2DE3">
        <w:rPr>
          <w:rFonts w:ascii="仿宋_GB2312" w:eastAsia="仿宋_GB2312" w:hAnsi="黑体" w:hint="eastAsia"/>
          <w:sz w:val="32"/>
          <w:szCs w:val="32"/>
        </w:rPr>
        <w:t>分为总则、</w:t>
      </w:r>
      <w:r w:rsidR="00003354">
        <w:rPr>
          <w:rFonts w:ascii="仿宋_GB2312" w:eastAsia="仿宋_GB2312" w:hAnsi="黑体" w:hint="eastAsia"/>
          <w:sz w:val="32"/>
          <w:szCs w:val="32"/>
        </w:rPr>
        <w:t>准许收入</w:t>
      </w:r>
      <w:r w:rsidR="00003354">
        <w:rPr>
          <w:rFonts w:ascii="仿宋_GB2312" w:eastAsia="仿宋_GB2312" w:hAnsi="黑体"/>
          <w:sz w:val="32"/>
          <w:szCs w:val="32"/>
        </w:rPr>
        <w:t>的确定</w:t>
      </w:r>
      <w:r w:rsidRPr="001F2DE3">
        <w:rPr>
          <w:rFonts w:ascii="仿宋_GB2312" w:eastAsia="仿宋_GB2312" w:hAnsi="黑体" w:hint="eastAsia"/>
          <w:sz w:val="32"/>
          <w:szCs w:val="32"/>
        </w:rPr>
        <w:t>、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价格制定和调整</w:t>
      </w:r>
      <w:r w:rsidRPr="001F2DE3">
        <w:rPr>
          <w:rFonts w:ascii="仿宋_GB2312" w:eastAsia="仿宋_GB2312" w:hAnsi="黑体" w:hint="eastAsia"/>
          <w:sz w:val="32"/>
          <w:szCs w:val="32"/>
        </w:rPr>
        <w:t>、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定价成本构成及成本核定</w:t>
      </w:r>
      <w:r w:rsidRPr="001F2DE3">
        <w:rPr>
          <w:rFonts w:ascii="仿宋_GB2312" w:eastAsia="仿宋_GB2312" w:hAnsi="黑体" w:hint="eastAsia"/>
          <w:sz w:val="32"/>
          <w:szCs w:val="32"/>
        </w:rPr>
        <w:t>、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有效资产核定和定价成本归集分摊</w:t>
      </w:r>
      <w:r w:rsidRPr="001F2DE3">
        <w:rPr>
          <w:rFonts w:ascii="仿宋_GB2312" w:eastAsia="仿宋_GB2312" w:hAnsi="黑体" w:hint="eastAsia"/>
          <w:sz w:val="32"/>
          <w:szCs w:val="32"/>
        </w:rPr>
        <w:t>、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定调价程序和信息公开</w:t>
      </w:r>
      <w:r w:rsidR="00003354">
        <w:rPr>
          <w:rFonts w:ascii="仿宋_GB2312" w:eastAsia="仿宋_GB2312" w:hAnsi="黑体" w:hint="eastAsia"/>
          <w:sz w:val="32"/>
          <w:szCs w:val="32"/>
        </w:rPr>
        <w:t>、</w:t>
      </w:r>
      <w:r w:rsidR="00003354" w:rsidRPr="00003354">
        <w:rPr>
          <w:rFonts w:ascii="仿宋_GB2312" w:eastAsia="仿宋_GB2312" w:hAnsi="黑体" w:hint="eastAsia"/>
          <w:sz w:val="32"/>
          <w:szCs w:val="32"/>
        </w:rPr>
        <w:t>水价执行</w:t>
      </w:r>
      <w:r w:rsidR="00003354">
        <w:rPr>
          <w:rFonts w:ascii="仿宋_GB2312" w:eastAsia="仿宋_GB2312" w:hAnsi="黑体" w:hint="eastAsia"/>
          <w:sz w:val="32"/>
          <w:szCs w:val="32"/>
        </w:rPr>
        <w:t>、</w:t>
      </w:r>
      <w:r w:rsidR="00003354">
        <w:rPr>
          <w:rFonts w:ascii="仿宋_GB2312" w:eastAsia="仿宋_GB2312" w:hAnsi="黑体"/>
          <w:sz w:val="32"/>
          <w:szCs w:val="32"/>
        </w:rPr>
        <w:t>附则</w:t>
      </w:r>
      <w:r w:rsidR="00003354">
        <w:rPr>
          <w:rFonts w:ascii="仿宋_GB2312" w:eastAsia="仿宋_GB2312" w:hAnsi="黑体" w:hint="eastAsia"/>
          <w:sz w:val="32"/>
          <w:szCs w:val="32"/>
        </w:rPr>
        <w:t>共八</w:t>
      </w:r>
      <w:r w:rsidRPr="001F2DE3">
        <w:rPr>
          <w:rFonts w:ascii="仿宋_GB2312" w:eastAsia="仿宋_GB2312" w:hAnsi="黑体" w:hint="eastAsia"/>
          <w:sz w:val="32"/>
          <w:szCs w:val="32"/>
        </w:rPr>
        <w:t>章</w:t>
      </w:r>
      <w:r w:rsidR="007A020F">
        <w:rPr>
          <w:rFonts w:ascii="仿宋_GB2312" w:eastAsia="仿宋_GB2312" w:hAnsi="黑体"/>
          <w:sz w:val="32"/>
          <w:szCs w:val="32"/>
        </w:rPr>
        <w:t>3</w:t>
      </w:r>
      <w:r w:rsidR="00003354">
        <w:rPr>
          <w:rFonts w:ascii="仿宋_GB2312" w:eastAsia="仿宋_GB2312" w:hAnsi="黑体"/>
          <w:sz w:val="32"/>
          <w:szCs w:val="32"/>
        </w:rPr>
        <w:t>8</w:t>
      </w:r>
      <w:r w:rsidRPr="001F2DE3">
        <w:rPr>
          <w:rFonts w:ascii="仿宋_GB2312" w:eastAsia="仿宋_GB2312" w:hAnsi="黑体" w:hint="eastAsia"/>
          <w:sz w:val="32"/>
          <w:szCs w:val="32"/>
        </w:rPr>
        <w:t>条，构建了较为</w:t>
      </w:r>
      <w:r w:rsidR="00631542" w:rsidRPr="001F2DE3">
        <w:rPr>
          <w:rFonts w:ascii="仿宋_GB2312" w:eastAsia="仿宋_GB2312" w:hAnsi="黑体" w:hint="eastAsia"/>
          <w:sz w:val="32"/>
          <w:szCs w:val="32"/>
        </w:rPr>
        <w:t>完整的</w:t>
      </w:r>
      <w:r w:rsidR="00003354">
        <w:rPr>
          <w:rFonts w:ascii="仿宋_GB2312" w:eastAsia="仿宋_GB2312" w:hAnsi="黑体" w:hint="eastAsia"/>
          <w:sz w:val="32"/>
          <w:szCs w:val="32"/>
        </w:rPr>
        <w:t>水利</w:t>
      </w:r>
      <w:r w:rsidR="00003354">
        <w:rPr>
          <w:rFonts w:ascii="仿宋_GB2312" w:eastAsia="仿宋_GB2312" w:hAnsi="黑体"/>
          <w:sz w:val="32"/>
          <w:szCs w:val="32"/>
        </w:rPr>
        <w:t>工程</w:t>
      </w:r>
      <w:r w:rsidRPr="001F2DE3">
        <w:rPr>
          <w:rFonts w:ascii="仿宋_GB2312" w:eastAsia="仿宋_GB2312" w:hAnsi="黑体" w:hint="eastAsia"/>
          <w:sz w:val="32"/>
          <w:szCs w:val="32"/>
        </w:rPr>
        <w:t>供水价格管理体系，</w:t>
      </w:r>
      <w:r w:rsidR="00121634">
        <w:rPr>
          <w:rFonts w:ascii="仿宋_GB2312" w:eastAsia="仿宋_GB2312" w:hAnsi="黑体" w:hint="eastAsia"/>
          <w:sz w:val="32"/>
          <w:szCs w:val="32"/>
        </w:rPr>
        <w:t>实施</w:t>
      </w:r>
      <w:r w:rsidR="00121634">
        <w:rPr>
          <w:rFonts w:ascii="仿宋_GB2312" w:eastAsia="仿宋_GB2312" w:hAnsi="黑体"/>
          <w:sz w:val="32"/>
          <w:szCs w:val="32"/>
        </w:rPr>
        <w:t>后将成为</w:t>
      </w:r>
      <w:r w:rsidRPr="001F2DE3">
        <w:rPr>
          <w:rFonts w:ascii="仿宋_GB2312" w:eastAsia="仿宋_GB2312" w:hAnsi="黑体" w:hint="eastAsia"/>
          <w:sz w:val="32"/>
          <w:szCs w:val="32"/>
        </w:rPr>
        <w:t>本市</w:t>
      </w:r>
      <w:r w:rsidR="00121634">
        <w:rPr>
          <w:rFonts w:ascii="仿宋_GB2312" w:eastAsia="仿宋_GB2312" w:hAnsi="黑体" w:hint="eastAsia"/>
          <w:sz w:val="32"/>
          <w:szCs w:val="32"/>
        </w:rPr>
        <w:t>水资源</w:t>
      </w:r>
      <w:r w:rsidRPr="001F2DE3">
        <w:rPr>
          <w:rFonts w:ascii="仿宋_GB2312" w:eastAsia="仿宋_GB2312" w:hAnsi="黑体" w:hint="eastAsia"/>
          <w:sz w:val="32"/>
          <w:szCs w:val="32"/>
        </w:rPr>
        <w:t>价格管理的重要抓手</w:t>
      </w:r>
      <w:r w:rsidR="00121634">
        <w:rPr>
          <w:rFonts w:ascii="仿宋_GB2312" w:eastAsia="仿宋_GB2312" w:hAnsi="黑体" w:hint="eastAsia"/>
          <w:sz w:val="32"/>
          <w:szCs w:val="32"/>
        </w:rPr>
        <w:t>。</w:t>
      </w:r>
    </w:p>
    <w:p w:rsidR="004E25D3" w:rsidRPr="00832E21" w:rsidRDefault="004E25D3"/>
    <w:sectPr w:rsidR="004E25D3" w:rsidRPr="00832E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CD" w:rsidRDefault="001B3BCD" w:rsidP="00832E21">
      <w:pPr>
        <w:spacing w:line="240" w:lineRule="auto"/>
      </w:pPr>
      <w:r>
        <w:separator/>
      </w:r>
    </w:p>
  </w:endnote>
  <w:endnote w:type="continuationSeparator" w:id="0">
    <w:p w:rsidR="001B3BCD" w:rsidRDefault="001B3BCD" w:rsidP="00832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734269"/>
      <w:docPartObj>
        <w:docPartGallery w:val="Page Numbers (Bottom of Page)"/>
        <w:docPartUnique/>
      </w:docPartObj>
    </w:sdtPr>
    <w:sdtEndPr/>
    <w:sdtContent>
      <w:p w:rsidR="00832E21" w:rsidRDefault="00832E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B9" w:rsidRPr="002D32B9">
          <w:rPr>
            <w:noProof/>
            <w:lang w:val="zh-CN"/>
          </w:rPr>
          <w:t>2</w:t>
        </w:r>
        <w:r>
          <w:fldChar w:fldCharType="end"/>
        </w:r>
      </w:p>
    </w:sdtContent>
  </w:sdt>
  <w:p w:rsidR="00832E21" w:rsidRDefault="00832E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CD" w:rsidRDefault="001B3BCD" w:rsidP="00832E21">
      <w:pPr>
        <w:spacing w:line="240" w:lineRule="auto"/>
      </w:pPr>
      <w:r>
        <w:separator/>
      </w:r>
    </w:p>
  </w:footnote>
  <w:footnote w:type="continuationSeparator" w:id="0">
    <w:p w:rsidR="001B3BCD" w:rsidRDefault="001B3BCD" w:rsidP="00832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B"/>
    <w:rsid w:val="00003354"/>
    <w:rsid w:val="000F7827"/>
    <w:rsid w:val="00121634"/>
    <w:rsid w:val="001B3BCD"/>
    <w:rsid w:val="001F2DE3"/>
    <w:rsid w:val="0022629B"/>
    <w:rsid w:val="002D32B9"/>
    <w:rsid w:val="003A1939"/>
    <w:rsid w:val="00463817"/>
    <w:rsid w:val="004E25D3"/>
    <w:rsid w:val="005378BB"/>
    <w:rsid w:val="00621579"/>
    <w:rsid w:val="00631542"/>
    <w:rsid w:val="006F7751"/>
    <w:rsid w:val="0071619A"/>
    <w:rsid w:val="007243D3"/>
    <w:rsid w:val="007A020F"/>
    <w:rsid w:val="007F42AC"/>
    <w:rsid w:val="00832E21"/>
    <w:rsid w:val="00A85FF3"/>
    <w:rsid w:val="00AA7418"/>
    <w:rsid w:val="00AC6035"/>
    <w:rsid w:val="00B84ECA"/>
    <w:rsid w:val="00CC4AB4"/>
    <w:rsid w:val="00CF3B07"/>
    <w:rsid w:val="00D244C0"/>
    <w:rsid w:val="00FB791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25B8E-487E-4BE6-BAAC-40070EBB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E2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E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6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124</Words>
  <Characters>711</Characters>
  <Application>Microsoft Office Word</Application>
  <DocSecurity>0</DocSecurity>
  <Lines>5</Lines>
  <Paragraphs>1</Paragraphs>
  <ScaleCrop>false</ScaleCrop>
  <Company>Lenovo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价格处</cp:lastModifiedBy>
  <cp:revision>13</cp:revision>
  <cp:lastPrinted>2023-12-21T02:15:00Z</cp:lastPrinted>
  <dcterms:created xsi:type="dcterms:W3CDTF">2021-12-07T06:56:00Z</dcterms:created>
  <dcterms:modified xsi:type="dcterms:W3CDTF">2023-12-28T08:28:00Z</dcterms:modified>
</cp:coreProperties>
</file>